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body>
    <w:p w:rsidR="00B25D39" w:rsidP="007D73D2" w:rsidRDefault="00B463BD" w14:paraId="6B05E057" w14:textId="12C24FDB">
      <w:pPr>
        <w:spacing w:line="276" w:lineRule="auto"/>
        <w:rPr>
          <w:b/>
          <w:bCs/>
          <w:sz w:val="24"/>
        </w:rPr>
      </w:pPr>
      <w:r w:rsidRPr="0033325B">
        <w:rPr>
          <w:noProof/>
        </w:rPr>
        <w:drawing>
          <wp:inline distT="0" distB="0" distL="0" distR="0" wp14:anchorId="437E497E" wp14:editId="68EFB205">
            <wp:extent cx="5943600" cy="855980"/>
            <wp:effectExtent l="0" t="0" r="0" b="0"/>
            <wp:docPr id="1" name="Picture 1" descr="Graphical user interface,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55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AE1587" w:rsidR="00B32869" w:rsidP="007D73D2" w:rsidRDefault="004E7FBC" w14:paraId="5A755EED" w14:textId="427C7D45">
      <w:pPr>
        <w:spacing w:line="276" w:lineRule="auto"/>
        <w:rPr>
          <w:i/>
          <w:iCs/>
          <w:szCs w:val="20"/>
        </w:rPr>
      </w:pPr>
      <w:r w:rsidRPr="00AE1587">
        <w:rPr>
          <w:i/>
          <w:iCs/>
          <w:szCs w:val="20"/>
        </w:rPr>
        <w:t xml:space="preserve">Subject line: </w:t>
      </w:r>
      <w:r w:rsidRPr="00AE1587" w:rsidR="008B049C">
        <w:rPr>
          <w:i/>
          <w:iCs/>
          <w:szCs w:val="20"/>
        </w:rPr>
        <w:t>We get it—you love your YAM</w:t>
      </w:r>
      <w:r w:rsidRPr="00AE1587" w:rsidR="0049022E">
        <w:rPr>
          <w:i/>
          <w:iCs/>
          <w:szCs w:val="20"/>
        </w:rPr>
        <w:t>s</w:t>
      </w:r>
      <w:r w:rsidRPr="00AE1587" w:rsidR="0014782A">
        <w:rPr>
          <w:i/>
          <w:iCs/>
          <w:szCs w:val="20"/>
        </w:rPr>
        <w:t>,</w:t>
      </w:r>
      <w:r w:rsidRPr="00AE1587" w:rsidR="00B47719">
        <w:rPr>
          <w:i/>
          <w:iCs/>
          <w:szCs w:val="20"/>
        </w:rPr>
        <w:t xml:space="preserve"> and so do we</w:t>
      </w:r>
      <w:r w:rsidRPr="00AE1587" w:rsidR="0063303A">
        <w:rPr>
          <w:i/>
          <w:iCs/>
          <w:szCs w:val="20"/>
        </w:rPr>
        <w:t xml:space="preserve">! </w:t>
      </w:r>
      <w:r w:rsidRPr="00AE1587" w:rsidR="00CC35D5">
        <w:rPr>
          <w:i/>
          <w:iCs/>
          <w:szCs w:val="20"/>
        </w:rPr>
        <w:t xml:space="preserve"> </w:t>
      </w:r>
    </w:p>
    <w:p w:rsidRPr="00AE1587" w:rsidR="00FD615F" w:rsidP="00CB7035" w:rsidRDefault="00FD615F" w14:paraId="7C3D65D6" w14:textId="77777777">
      <w:pPr>
        <w:spacing w:line="276" w:lineRule="auto"/>
        <w:rPr>
          <w:rFonts w:ascii="Calibri" w:hAnsi="Calibri" w:cs="Calibri"/>
          <w:b/>
          <w:bCs/>
          <w:szCs w:val="20"/>
        </w:rPr>
      </w:pPr>
    </w:p>
    <w:p w:rsidRPr="00AE1587" w:rsidR="00CB7035" w:rsidP="00CB7035" w:rsidRDefault="00CB7035" w14:paraId="42E3954F" w14:textId="5A42EE2B">
      <w:pPr>
        <w:spacing w:line="276" w:lineRule="auto"/>
        <w:rPr>
          <w:rFonts w:cstheme="minorHAnsi"/>
          <w:szCs w:val="20"/>
        </w:rPr>
      </w:pPr>
      <w:r w:rsidRPr="00AE1587">
        <w:rPr>
          <w:rFonts w:cstheme="minorHAnsi"/>
          <w:szCs w:val="20"/>
        </w:rPr>
        <w:t>Dear</w:t>
      </w:r>
      <w:r w:rsidRPr="00AE1587" w:rsidR="0063303A">
        <w:rPr>
          <w:rFonts w:cstheme="minorHAnsi"/>
          <w:szCs w:val="20"/>
        </w:rPr>
        <w:t xml:space="preserve"> valued member of the</w:t>
      </w:r>
      <w:r w:rsidRPr="00AE1587">
        <w:rPr>
          <w:rFonts w:cstheme="minorHAnsi"/>
          <w:szCs w:val="20"/>
        </w:rPr>
        <w:t xml:space="preserve"> [</w:t>
      </w:r>
      <w:r w:rsidRPr="00AE1587" w:rsidR="0063303A">
        <w:rPr>
          <w:rFonts w:cstheme="minorHAnsi"/>
          <w:color w:val="FF0000"/>
          <w:szCs w:val="20"/>
        </w:rPr>
        <w:t>Organization</w:t>
      </w:r>
      <w:r w:rsidRPr="00AE1587">
        <w:rPr>
          <w:rFonts w:cstheme="minorHAnsi"/>
          <w:szCs w:val="20"/>
        </w:rPr>
        <w:t>]</w:t>
      </w:r>
      <w:r w:rsidRPr="00AE1587" w:rsidR="0063303A">
        <w:rPr>
          <w:rFonts w:cstheme="minorHAnsi"/>
          <w:szCs w:val="20"/>
        </w:rPr>
        <w:t xml:space="preserve"> community</w:t>
      </w:r>
      <w:r w:rsidRPr="00AE1587" w:rsidR="00167B31">
        <w:rPr>
          <w:rFonts w:cstheme="minorHAnsi"/>
          <w:szCs w:val="20"/>
        </w:rPr>
        <w:t>,</w:t>
      </w:r>
    </w:p>
    <w:p w:rsidRPr="00AE1587" w:rsidR="00CC35D5" w:rsidP="00167B31" w:rsidRDefault="00CC35D5" w14:paraId="3BA228E3" w14:textId="04804EE9">
      <w:pPr>
        <w:spacing w:line="276" w:lineRule="auto"/>
        <w:rPr>
          <w:rFonts w:cstheme="minorHAnsi"/>
          <w:szCs w:val="20"/>
        </w:rPr>
      </w:pPr>
    </w:p>
    <w:p w:rsidRPr="00AE1587" w:rsidR="005D3DC6" w:rsidP="00167B31" w:rsidRDefault="005D3DC6" w14:paraId="495FED74" w14:textId="391799D0">
      <w:pPr>
        <w:spacing w:line="276" w:lineRule="auto"/>
        <w:rPr>
          <w:rFonts w:cstheme="minorHAnsi"/>
          <w:szCs w:val="20"/>
        </w:rPr>
      </w:pPr>
      <w:r w:rsidRPr="00AE1587">
        <w:rPr>
          <w:rFonts w:cstheme="minorHAnsi"/>
          <w:szCs w:val="20"/>
        </w:rPr>
        <w:t>[[</w:t>
      </w:r>
      <w:r w:rsidRPr="00AE1587">
        <w:rPr>
          <w:rFonts w:cstheme="minorHAnsi"/>
          <w:color w:val="FF0000"/>
          <w:szCs w:val="20"/>
        </w:rPr>
        <w:t>Organization</w:t>
      </w:r>
      <w:r w:rsidRPr="00AE1587">
        <w:rPr>
          <w:rFonts w:cstheme="minorHAnsi"/>
          <w:szCs w:val="20"/>
        </w:rPr>
        <w:t xml:space="preserve">]] </w:t>
      </w:r>
      <w:r w:rsidRPr="00AE1587" w:rsidR="0014782A">
        <w:rPr>
          <w:rFonts w:cstheme="minorHAnsi"/>
          <w:szCs w:val="20"/>
        </w:rPr>
        <w:t>has</w:t>
      </w:r>
      <w:r w:rsidRPr="00AE1587">
        <w:rPr>
          <w:rFonts w:cstheme="minorHAnsi"/>
          <w:szCs w:val="20"/>
        </w:rPr>
        <w:t xml:space="preserve"> partnered with the Delaware </w:t>
      </w:r>
      <w:r w:rsidR="006507D9">
        <w:rPr>
          <w:rFonts w:cstheme="minorHAnsi"/>
          <w:szCs w:val="20"/>
        </w:rPr>
        <w:t>Office</w:t>
      </w:r>
      <w:r w:rsidRPr="00AE1587" w:rsidR="006507D9">
        <w:rPr>
          <w:rFonts w:cstheme="minorHAnsi"/>
          <w:szCs w:val="20"/>
        </w:rPr>
        <w:t xml:space="preserve"> </w:t>
      </w:r>
      <w:r w:rsidRPr="00AE1587">
        <w:rPr>
          <w:rFonts w:cstheme="minorHAnsi"/>
          <w:szCs w:val="20"/>
        </w:rPr>
        <w:t>of Highway Safety (OHS) and state police to bring you some encouraging news! Seat</w:t>
      </w:r>
      <w:r w:rsidR="00DD0261">
        <w:rPr>
          <w:rFonts w:cstheme="minorHAnsi"/>
          <w:szCs w:val="20"/>
        </w:rPr>
        <w:t xml:space="preserve"> </w:t>
      </w:r>
      <w:r w:rsidRPr="00AE1587">
        <w:rPr>
          <w:rFonts w:cstheme="minorHAnsi"/>
          <w:szCs w:val="20"/>
        </w:rPr>
        <w:t xml:space="preserve">belt use in Delaware is at an all-time high of 92.5%. </w:t>
      </w:r>
    </w:p>
    <w:p w:rsidRPr="00AE1587" w:rsidR="00BF4B3B" w:rsidP="00167B31" w:rsidRDefault="00BF4B3B" w14:paraId="346F5657" w14:textId="44DA547A">
      <w:pPr>
        <w:spacing w:line="276" w:lineRule="auto"/>
        <w:rPr>
          <w:rFonts w:cstheme="minorHAnsi"/>
          <w:szCs w:val="20"/>
        </w:rPr>
      </w:pPr>
    </w:p>
    <w:p w:rsidRPr="00AE1587" w:rsidR="00BF4B3B" w:rsidP="00167B31" w:rsidRDefault="00BF4B3B" w14:paraId="06E79F32" w14:textId="031B0BC4">
      <w:pPr>
        <w:spacing w:line="276" w:lineRule="auto"/>
        <w:rPr>
          <w:rFonts w:cstheme="minorHAnsi"/>
          <w:szCs w:val="20"/>
        </w:rPr>
      </w:pPr>
      <w:r w:rsidRPr="00AE1587">
        <w:rPr>
          <w:rFonts w:cstheme="minorHAnsi"/>
          <w:szCs w:val="20"/>
        </w:rPr>
        <w:t xml:space="preserve">However, this means one out of every 10 of your fellow Delawareans—quite possibly your neighbors, </w:t>
      </w:r>
      <w:r w:rsidRPr="00AE1587" w:rsidR="001963D3">
        <w:rPr>
          <w:rFonts w:cstheme="minorHAnsi"/>
          <w:szCs w:val="20"/>
        </w:rPr>
        <w:t xml:space="preserve">friends, </w:t>
      </w:r>
      <w:r w:rsidRPr="00AE1587">
        <w:rPr>
          <w:rFonts w:cstheme="minorHAnsi"/>
          <w:szCs w:val="20"/>
        </w:rPr>
        <w:t xml:space="preserve">family members or </w:t>
      </w:r>
      <w:r w:rsidR="004F1E7B">
        <w:rPr>
          <w:rFonts w:cstheme="minorHAnsi"/>
          <w:szCs w:val="20"/>
        </w:rPr>
        <w:t xml:space="preserve">even </w:t>
      </w:r>
      <w:r w:rsidRPr="00AE1587">
        <w:rPr>
          <w:rFonts w:cstheme="minorHAnsi"/>
          <w:szCs w:val="20"/>
        </w:rPr>
        <w:t>you</w:t>
      </w:r>
      <w:r w:rsidRPr="00AE1587" w:rsidR="00D227A6">
        <w:rPr>
          <w:rFonts w:cstheme="minorHAnsi"/>
          <w:szCs w:val="20"/>
        </w:rPr>
        <w:t>—</w:t>
      </w:r>
      <w:proofErr w:type="gramStart"/>
      <w:r w:rsidR="004F1E7B">
        <w:rPr>
          <w:rFonts w:cstheme="minorHAnsi"/>
          <w:szCs w:val="20"/>
        </w:rPr>
        <w:t>is</w:t>
      </w:r>
      <w:proofErr w:type="gramEnd"/>
      <w:r w:rsidR="004F1E7B">
        <w:rPr>
          <w:rFonts w:cstheme="minorHAnsi"/>
          <w:szCs w:val="20"/>
        </w:rPr>
        <w:t xml:space="preserve"> </w:t>
      </w:r>
      <w:r w:rsidRPr="00AE1587" w:rsidR="00D227A6">
        <w:rPr>
          <w:rFonts w:cstheme="minorHAnsi"/>
          <w:szCs w:val="20"/>
        </w:rPr>
        <w:t>still not wearing a seat</w:t>
      </w:r>
      <w:r w:rsidR="00DD0261">
        <w:rPr>
          <w:rFonts w:cstheme="minorHAnsi"/>
          <w:szCs w:val="20"/>
        </w:rPr>
        <w:t xml:space="preserve"> </w:t>
      </w:r>
      <w:r w:rsidRPr="00AE1587" w:rsidR="00D227A6">
        <w:rPr>
          <w:rFonts w:cstheme="minorHAnsi"/>
          <w:szCs w:val="20"/>
        </w:rPr>
        <w:t xml:space="preserve">belt when driving or riding in a vehicle. And </w:t>
      </w:r>
      <w:r w:rsidRPr="00AE1587" w:rsidR="00D227A6">
        <w:rPr>
          <w:rFonts w:cstheme="minorHAnsi"/>
          <w:i/>
          <w:iCs/>
          <w:szCs w:val="20"/>
        </w:rPr>
        <w:t xml:space="preserve">this </w:t>
      </w:r>
      <w:r w:rsidRPr="00AE1587" w:rsidR="00D227A6">
        <w:rPr>
          <w:rFonts w:cstheme="minorHAnsi"/>
          <w:szCs w:val="20"/>
        </w:rPr>
        <w:t xml:space="preserve">means all those people are putting themselves at </w:t>
      </w:r>
      <w:r w:rsidR="004F1E7B">
        <w:rPr>
          <w:rFonts w:cstheme="minorHAnsi"/>
          <w:szCs w:val="20"/>
        </w:rPr>
        <w:t xml:space="preserve">much </w:t>
      </w:r>
      <w:r w:rsidRPr="00AE1587" w:rsidR="00D227A6">
        <w:rPr>
          <w:rFonts w:cstheme="minorHAnsi"/>
          <w:szCs w:val="20"/>
        </w:rPr>
        <w:t>greater risk of being</w:t>
      </w:r>
      <w:r w:rsidRPr="00AE1587" w:rsidR="008E6B21">
        <w:rPr>
          <w:rFonts w:cstheme="minorHAnsi"/>
          <w:szCs w:val="20"/>
        </w:rPr>
        <w:t xml:space="preserve"> ejected during a</w:t>
      </w:r>
      <w:r w:rsidR="00580020">
        <w:rPr>
          <w:rFonts w:cstheme="minorHAnsi"/>
          <w:szCs w:val="20"/>
        </w:rPr>
        <w:t xml:space="preserve"> crash </w:t>
      </w:r>
      <w:r w:rsidRPr="00AE1587" w:rsidR="008E6B21">
        <w:rPr>
          <w:rFonts w:cstheme="minorHAnsi"/>
          <w:szCs w:val="20"/>
        </w:rPr>
        <w:t>(30 times more likely)</w:t>
      </w:r>
      <w:r w:rsidRPr="00AE1587" w:rsidR="00D227A6">
        <w:rPr>
          <w:rFonts w:cstheme="minorHAnsi"/>
          <w:szCs w:val="20"/>
        </w:rPr>
        <w:t xml:space="preserve"> </w:t>
      </w:r>
      <w:r w:rsidRPr="00AE1587" w:rsidR="008E6B21">
        <w:rPr>
          <w:rFonts w:cstheme="minorHAnsi"/>
          <w:szCs w:val="20"/>
        </w:rPr>
        <w:t xml:space="preserve">or </w:t>
      </w:r>
      <w:r w:rsidRPr="00AE1587" w:rsidR="00D227A6">
        <w:rPr>
          <w:rFonts w:cstheme="minorHAnsi"/>
          <w:szCs w:val="20"/>
        </w:rPr>
        <w:t>killed in a crash (80%</w:t>
      </w:r>
      <w:r w:rsidRPr="00AE1587" w:rsidR="008E6B21">
        <w:rPr>
          <w:rFonts w:cstheme="minorHAnsi"/>
          <w:szCs w:val="20"/>
        </w:rPr>
        <w:t xml:space="preserve"> more likely</w:t>
      </w:r>
      <w:r w:rsidRPr="00AE1587" w:rsidR="00D227A6">
        <w:rPr>
          <w:rFonts w:cstheme="minorHAnsi"/>
          <w:szCs w:val="20"/>
        </w:rPr>
        <w:t>)</w:t>
      </w:r>
      <w:r w:rsidRPr="00AE1587" w:rsidR="008E6B21">
        <w:rPr>
          <w:rFonts w:cstheme="minorHAnsi"/>
          <w:szCs w:val="20"/>
        </w:rPr>
        <w:t>.</w:t>
      </w:r>
    </w:p>
    <w:p w:rsidRPr="00AE1587" w:rsidR="001963D3" w:rsidP="00167B31" w:rsidRDefault="001963D3" w14:paraId="1CA9EC9C" w14:textId="3DE6EC79">
      <w:pPr>
        <w:spacing w:line="276" w:lineRule="auto"/>
        <w:rPr>
          <w:rFonts w:cstheme="minorHAnsi"/>
          <w:szCs w:val="20"/>
        </w:rPr>
      </w:pPr>
    </w:p>
    <w:p w:rsidRPr="00AE1587" w:rsidR="005D6266" w:rsidP="00167B31" w:rsidRDefault="001963D3" w14:paraId="5F6C5098" w14:textId="351C5E82">
      <w:pPr>
        <w:spacing w:line="276" w:lineRule="auto"/>
        <w:rPr>
          <w:rFonts w:cstheme="minorHAnsi"/>
          <w:szCs w:val="20"/>
        </w:rPr>
      </w:pPr>
      <w:r w:rsidRPr="00AE1587">
        <w:rPr>
          <w:rFonts w:cstheme="minorHAnsi"/>
          <w:b/>
          <w:bCs/>
          <w:szCs w:val="20"/>
        </w:rPr>
        <w:t>So, whether you are in the click-it-every-time group, are the occasional seat</w:t>
      </w:r>
      <w:r w:rsidR="00DD0261">
        <w:rPr>
          <w:rFonts w:cstheme="minorHAnsi"/>
          <w:b/>
          <w:bCs/>
          <w:szCs w:val="20"/>
        </w:rPr>
        <w:t xml:space="preserve"> </w:t>
      </w:r>
      <w:r w:rsidRPr="00AE1587">
        <w:rPr>
          <w:rFonts w:cstheme="minorHAnsi"/>
          <w:b/>
          <w:bCs/>
          <w:szCs w:val="20"/>
        </w:rPr>
        <w:t xml:space="preserve">belt wearer or </w:t>
      </w:r>
      <w:r w:rsidRPr="00AE1587" w:rsidR="004F617B">
        <w:rPr>
          <w:rFonts w:cstheme="minorHAnsi"/>
          <w:b/>
          <w:bCs/>
          <w:szCs w:val="20"/>
        </w:rPr>
        <w:t>are that one in 10 non-wearer</w:t>
      </w:r>
      <w:r w:rsidRPr="00AE1587" w:rsidR="0014782A">
        <w:rPr>
          <w:rFonts w:cstheme="minorHAnsi"/>
          <w:b/>
          <w:bCs/>
          <w:szCs w:val="20"/>
        </w:rPr>
        <w:t>,</w:t>
      </w:r>
      <w:r w:rsidRPr="00AE1587" w:rsidR="004F617B">
        <w:rPr>
          <w:rFonts w:cstheme="minorHAnsi"/>
          <w:b/>
          <w:bCs/>
          <w:szCs w:val="20"/>
        </w:rPr>
        <w:t xml:space="preserve"> we need you to please </w:t>
      </w:r>
      <w:r w:rsidR="00A33DFD">
        <w:rPr>
          <w:rFonts w:cstheme="minorHAnsi"/>
          <w:b/>
          <w:bCs/>
          <w:szCs w:val="20"/>
        </w:rPr>
        <w:t xml:space="preserve">read this entire email </w:t>
      </w:r>
      <w:r w:rsidRPr="00AE1587" w:rsidR="004F617B">
        <w:rPr>
          <w:rFonts w:cstheme="minorHAnsi"/>
          <w:b/>
          <w:bCs/>
          <w:szCs w:val="20"/>
        </w:rPr>
        <w:t>and help us get Delaware’s seat</w:t>
      </w:r>
      <w:r w:rsidR="00DD0261">
        <w:rPr>
          <w:rFonts w:cstheme="minorHAnsi"/>
          <w:b/>
          <w:bCs/>
          <w:szCs w:val="20"/>
        </w:rPr>
        <w:t xml:space="preserve"> </w:t>
      </w:r>
      <w:r w:rsidRPr="00AE1587" w:rsidR="004F617B">
        <w:rPr>
          <w:rFonts w:cstheme="minorHAnsi"/>
          <w:b/>
          <w:bCs/>
          <w:szCs w:val="20"/>
        </w:rPr>
        <w:t>belt use rate to 100%!</w:t>
      </w:r>
      <w:r w:rsidRPr="00AE1587" w:rsidR="004F617B">
        <w:rPr>
          <w:rFonts w:cstheme="minorHAnsi"/>
          <w:szCs w:val="20"/>
        </w:rPr>
        <w:t xml:space="preserve"> Here are some </w:t>
      </w:r>
      <w:r w:rsidRPr="00AE1587" w:rsidR="005D6266">
        <w:rPr>
          <w:rFonts w:cstheme="minorHAnsi"/>
          <w:szCs w:val="20"/>
        </w:rPr>
        <w:t xml:space="preserve">powerful facts to motivate you to buckle up </w:t>
      </w:r>
      <w:r w:rsidRPr="00AE1587" w:rsidR="005D6266">
        <w:rPr>
          <w:rFonts w:cstheme="minorHAnsi"/>
          <w:i/>
          <w:iCs/>
          <w:szCs w:val="20"/>
        </w:rPr>
        <w:t>every time—no excuses—</w:t>
      </w:r>
      <w:r w:rsidRPr="00A33DFD" w:rsidR="00A33DFD">
        <w:rPr>
          <w:rFonts w:cstheme="minorHAnsi"/>
          <w:szCs w:val="20"/>
        </w:rPr>
        <w:t>and</w:t>
      </w:r>
      <w:r w:rsidR="00A33DFD">
        <w:rPr>
          <w:rFonts w:cstheme="minorHAnsi"/>
          <w:i/>
          <w:iCs/>
          <w:szCs w:val="20"/>
        </w:rPr>
        <w:t xml:space="preserve"> </w:t>
      </w:r>
      <w:r w:rsidRPr="00AE1587" w:rsidR="00086602">
        <w:rPr>
          <w:rFonts w:cstheme="minorHAnsi"/>
          <w:szCs w:val="20"/>
        </w:rPr>
        <w:t xml:space="preserve">to share with loved ones to </w:t>
      </w:r>
      <w:r w:rsidRPr="00AE1587" w:rsidR="005D6266">
        <w:rPr>
          <w:rFonts w:cstheme="minorHAnsi"/>
          <w:szCs w:val="20"/>
        </w:rPr>
        <w:t xml:space="preserve">inspire </w:t>
      </w:r>
      <w:r w:rsidRPr="00AE1587" w:rsidR="00086602">
        <w:rPr>
          <w:rFonts w:cstheme="minorHAnsi"/>
          <w:szCs w:val="20"/>
        </w:rPr>
        <w:t xml:space="preserve">them to do the </w:t>
      </w:r>
      <w:r w:rsidRPr="00AE1587" w:rsidR="005D6266">
        <w:rPr>
          <w:rFonts w:cstheme="minorHAnsi"/>
          <w:szCs w:val="20"/>
        </w:rPr>
        <w:t>same.</w:t>
      </w:r>
      <w:r w:rsidRPr="00AE1587" w:rsidR="001A3C97">
        <w:rPr>
          <w:rFonts w:cstheme="minorHAnsi"/>
          <w:szCs w:val="20"/>
        </w:rPr>
        <w:t xml:space="preserve"> Wearing a seat</w:t>
      </w:r>
      <w:r w:rsidR="00DD0261">
        <w:rPr>
          <w:rFonts w:cstheme="minorHAnsi"/>
          <w:szCs w:val="20"/>
        </w:rPr>
        <w:t xml:space="preserve"> </w:t>
      </w:r>
      <w:r w:rsidRPr="00AE1587" w:rsidR="001A3C97">
        <w:rPr>
          <w:rFonts w:cstheme="minorHAnsi"/>
          <w:szCs w:val="20"/>
        </w:rPr>
        <w:t>belt:</w:t>
      </w:r>
    </w:p>
    <w:p w:rsidRPr="00AE1587" w:rsidR="001A3C97" w:rsidP="0063303A" w:rsidRDefault="001A3C97" w14:paraId="110F36E3" w14:textId="6DAF857C">
      <w:pPr>
        <w:pStyle w:val="ListParagraph"/>
        <w:numPr>
          <w:ilvl w:val="0"/>
          <w:numId w:val="11"/>
        </w:numPr>
        <w:spacing w:line="276" w:lineRule="auto"/>
        <w:rPr>
          <w:rFonts w:cstheme="minorHAnsi"/>
          <w:szCs w:val="20"/>
        </w:rPr>
      </w:pPr>
      <w:r w:rsidRPr="00AE1587">
        <w:rPr>
          <w:rFonts w:cstheme="minorHAnsi"/>
          <w:szCs w:val="20"/>
        </w:rPr>
        <w:t>I</w:t>
      </w:r>
      <w:r w:rsidRPr="00AE1587" w:rsidR="00CC35D5">
        <w:rPr>
          <w:rFonts w:cstheme="minorHAnsi"/>
          <w:szCs w:val="20"/>
        </w:rPr>
        <w:t>ncreases your chances of surviving a crash by almost 50%</w:t>
      </w:r>
      <w:r w:rsidR="0002511F">
        <w:rPr>
          <w:rFonts w:cstheme="minorHAnsi"/>
          <w:szCs w:val="20"/>
        </w:rPr>
        <w:t>.</w:t>
      </w:r>
    </w:p>
    <w:p w:rsidRPr="00AE1587" w:rsidR="001A3C97" w:rsidP="0063303A" w:rsidRDefault="001A3C97" w14:paraId="1043385D" w14:textId="06496D2F">
      <w:pPr>
        <w:pStyle w:val="ListParagraph"/>
        <w:numPr>
          <w:ilvl w:val="0"/>
          <w:numId w:val="11"/>
        </w:numPr>
        <w:spacing w:line="276" w:lineRule="auto"/>
        <w:rPr>
          <w:rFonts w:cstheme="minorHAnsi"/>
          <w:szCs w:val="20"/>
        </w:rPr>
      </w:pPr>
      <w:r w:rsidRPr="00AE1587">
        <w:rPr>
          <w:rFonts w:cstheme="minorHAnsi"/>
          <w:szCs w:val="20"/>
        </w:rPr>
        <w:t>Significantly lowers your chances of being in</w:t>
      </w:r>
      <w:r w:rsidRPr="00AE1587" w:rsidR="00855B8A">
        <w:rPr>
          <w:rFonts w:cstheme="minorHAnsi"/>
          <w:szCs w:val="20"/>
        </w:rPr>
        <w:t>jured during a crash. In the front seat of a car, occupants wearing a seat belt can reduce the risk of moderate</w:t>
      </w:r>
      <w:r w:rsidR="006507D9">
        <w:rPr>
          <w:rFonts w:cstheme="minorHAnsi"/>
          <w:szCs w:val="20"/>
        </w:rPr>
        <w:t>-</w:t>
      </w:r>
      <w:r w:rsidRPr="00AE1587" w:rsidR="00855B8A">
        <w:rPr>
          <w:rFonts w:cstheme="minorHAnsi"/>
          <w:szCs w:val="20"/>
        </w:rPr>
        <w:t>to</w:t>
      </w:r>
      <w:r w:rsidR="006507D9">
        <w:rPr>
          <w:rFonts w:cstheme="minorHAnsi"/>
          <w:szCs w:val="20"/>
        </w:rPr>
        <w:t>-</w:t>
      </w:r>
      <w:r w:rsidRPr="00AE1587" w:rsidR="00855B8A">
        <w:rPr>
          <w:rFonts w:cstheme="minorHAnsi"/>
          <w:szCs w:val="20"/>
        </w:rPr>
        <w:t>critical injury by 50%. In a small truck, that jumps to 65%.</w:t>
      </w:r>
    </w:p>
    <w:p w:rsidRPr="00AE1587" w:rsidR="00855B8A" w:rsidP="00855B8A" w:rsidRDefault="00855B8A" w14:paraId="67346B92" w14:textId="01A0D000">
      <w:pPr>
        <w:pStyle w:val="ListParagraph"/>
        <w:numPr>
          <w:ilvl w:val="0"/>
          <w:numId w:val="10"/>
        </w:numPr>
        <w:spacing w:line="276" w:lineRule="auto"/>
        <w:rPr>
          <w:rFonts w:cstheme="minorHAnsi"/>
          <w:szCs w:val="20"/>
        </w:rPr>
      </w:pPr>
      <w:r w:rsidRPr="00AE1587">
        <w:rPr>
          <w:rFonts w:cstheme="minorHAnsi"/>
          <w:szCs w:val="20"/>
        </w:rPr>
        <w:t>Protects you in ways airbags do not. In fact, the force of an airbag can seriously injure or even kill you if you’re not buck</w:t>
      </w:r>
      <w:r w:rsidR="0002511F">
        <w:rPr>
          <w:rFonts w:cstheme="minorHAnsi"/>
          <w:szCs w:val="20"/>
        </w:rPr>
        <w:t>l</w:t>
      </w:r>
      <w:r w:rsidRPr="00AE1587">
        <w:rPr>
          <w:rFonts w:cstheme="minorHAnsi"/>
          <w:szCs w:val="20"/>
        </w:rPr>
        <w:t>ed up.</w:t>
      </w:r>
    </w:p>
    <w:p w:rsidRPr="00AE1587" w:rsidR="00855B8A" w:rsidP="0063303A" w:rsidRDefault="00855B8A" w14:paraId="6B87148F" w14:textId="56BB983D">
      <w:pPr>
        <w:pStyle w:val="ListParagraph"/>
        <w:numPr>
          <w:ilvl w:val="0"/>
          <w:numId w:val="11"/>
        </w:numPr>
        <w:spacing w:line="276" w:lineRule="auto"/>
        <w:rPr>
          <w:rFonts w:cstheme="minorHAnsi"/>
          <w:szCs w:val="20"/>
        </w:rPr>
      </w:pPr>
      <w:r w:rsidRPr="00AE1587">
        <w:rPr>
          <w:rFonts w:cstheme="minorHAnsi"/>
          <w:szCs w:val="20"/>
        </w:rPr>
        <w:t>Is the law! A police of</w:t>
      </w:r>
      <w:r w:rsidRPr="00AE1587" w:rsidR="00FF23C7">
        <w:rPr>
          <w:rFonts w:cstheme="minorHAnsi"/>
          <w:szCs w:val="20"/>
        </w:rPr>
        <w:t>ficer can pull a car over and levy fines if anyone in the vehicle is not wearing a seat</w:t>
      </w:r>
      <w:r w:rsidR="00DD0261">
        <w:rPr>
          <w:rFonts w:cstheme="minorHAnsi"/>
          <w:szCs w:val="20"/>
        </w:rPr>
        <w:t xml:space="preserve"> </w:t>
      </w:r>
      <w:r w:rsidRPr="00AE1587" w:rsidR="00FF23C7">
        <w:rPr>
          <w:rFonts w:cstheme="minorHAnsi"/>
          <w:szCs w:val="20"/>
        </w:rPr>
        <w:t xml:space="preserve">belt. </w:t>
      </w:r>
    </w:p>
    <w:p w:rsidRPr="00AE1587" w:rsidR="0063303A" w:rsidP="00F13AEF" w:rsidRDefault="00FF23C7" w14:paraId="1D3182FA" w14:textId="09891BF4">
      <w:pPr>
        <w:pStyle w:val="ListParagraph"/>
        <w:numPr>
          <w:ilvl w:val="0"/>
          <w:numId w:val="11"/>
        </w:numPr>
        <w:spacing w:line="276" w:lineRule="auto"/>
        <w:rPr>
          <w:rFonts w:cstheme="minorHAnsi"/>
          <w:b/>
          <w:bCs/>
          <w:szCs w:val="20"/>
        </w:rPr>
      </w:pPr>
      <w:r w:rsidRPr="00AE1587">
        <w:rPr>
          <w:rFonts w:cstheme="minorHAnsi"/>
          <w:szCs w:val="20"/>
        </w:rPr>
        <w:t xml:space="preserve">Can save you money. </w:t>
      </w:r>
      <w:r w:rsidRPr="00AE1587" w:rsidR="00F13AEF">
        <w:rPr>
          <w:rFonts w:cstheme="minorHAnsi"/>
          <w:szCs w:val="20"/>
        </w:rPr>
        <w:t>Wear your seat</w:t>
      </w:r>
      <w:r w:rsidR="00DD0261">
        <w:rPr>
          <w:rFonts w:cstheme="minorHAnsi"/>
          <w:szCs w:val="20"/>
        </w:rPr>
        <w:t xml:space="preserve"> </w:t>
      </w:r>
      <w:r w:rsidRPr="00AE1587" w:rsidR="00F13AEF">
        <w:rPr>
          <w:rFonts w:cstheme="minorHAnsi"/>
          <w:szCs w:val="20"/>
        </w:rPr>
        <w:t>belt and avoid potential fines, legal fees and medical costs.</w:t>
      </w:r>
    </w:p>
    <w:p w:rsidRPr="00AE1587" w:rsidR="00F13AEF" w:rsidP="0063303A" w:rsidRDefault="00F13AEF" w14:paraId="25960D58" w14:textId="088AA79D">
      <w:pPr>
        <w:spacing w:line="276" w:lineRule="auto"/>
        <w:rPr>
          <w:rFonts w:cstheme="minorHAnsi"/>
          <w:szCs w:val="20"/>
        </w:rPr>
      </w:pPr>
    </w:p>
    <w:p w:rsidRPr="00AE1587" w:rsidR="00345AB7" w:rsidP="00345AB7" w:rsidRDefault="004C7B92" w14:paraId="7A01D8A2" w14:textId="6D0118A8">
      <w:pPr>
        <w:spacing w:line="276" w:lineRule="auto"/>
        <w:rPr>
          <w:rFonts w:cstheme="minorHAnsi"/>
          <w:szCs w:val="20"/>
        </w:rPr>
      </w:pPr>
      <w:r w:rsidRPr="00AE1587">
        <w:rPr>
          <w:rFonts w:cstheme="minorHAnsi"/>
          <w:szCs w:val="20"/>
        </w:rPr>
        <w:t>Lastly, help us with this important program</w:t>
      </w:r>
      <w:r w:rsidR="004F1E7B">
        <w:rPr>
          <w:rFonts w:cstheme="minorHAnsi"/>
          <w:szCs w:val="20"/>
        </w:rPr>
        <w:t>,</w:t>
      </w:r>
      <w:r w:rsidRPr="00AE1587">
        <w:rPr>
          <w:rFonts w:cstheme="minorHAnsi"/>
          <w:szCs w:val="20"/>
        </w:rPr>
        <w:t xml:space="preserve"> especially for all the YAMs (</w:t>
      </w:r>
      <w:r w:rsidR="004F1E7B">
        <w:rPr>
          <w:rFonts w:cstheme="minorHAnsi"/>
          <w:szCs w:val="20"/>
        </w:rPr>
        <w:t>y</w:t>
      </w:r>
      <w:r w:rsidRPr="00AE1587">
        <w:rPr>
          <w:rFonts w:cstheme="minorHAnsi"/>
          <w:szCs w:val="20"/>
        </w:rPr>
        <w:t xml:space="preserve">oung </w:t>
      </w:r>
      <w:r w:rsidR="004F1E7B">
        <w:rPr>
          <w:rFonts w:cstheme="minorHAnsi"/>
          <w:szCs w:val="20"/>
        </w:rPr>
        <w:t>a</w:t>
      </w:r>
      <w:r w:rsidRPr="00AE1587">
        <w:rPr>
          <w:rFonts w:cstheme="minorHAnsi"/>
          <w:szCs w:val="20"/>
        </w:rPr>
        <w:t xml:space="preserve">dult </w:t>
      </w:r>
      <w:r w:rsidR="004F1E7B">
        <w:rPr>
          <w:rFonts w:cstheme="minorHAnsi"/>
          <w:szCs w:val="20"/>
        </w:rPr>
        <w:t>m</w:t>
      </w:r>
      <w:r w:rsidRPr="00AE1587">
        <w:rPr>
          <w:rFonts w:cstheme="minorHAnsi"/>
          <w:szCs w:val="20"/>
        </w:rPr>
        <w:t>ales) you love</w:t>
      </w:r>
      <w:r w:rsidRPr="00AE1587" w:rsidR="00345AB7">
        <w:rPr>
          <w:rFonts w:cstheme="minorHAnsi"/>
          <w:szCs w:val="20"/>
        </w:rPr>
        <w:t>—your sons, spouses, schoolmates, colleagues, nephews and so on</w:t>
      </w:r>
      <w:r w:rsidRPr="00AE1587">
        <w:rPr>
          <w:rFonts w:cstheme="minorHAnsi"/>
          <w:szCs w:val="20"/>
        </w:rPr>
        <w:t xml:space="preserve">. </w:t>
      </w:r>
      <w:r w:rsidRPr="00AE1587" w:rsidR="00345AB7">
        <w:rPr>
          <w:rFonts w:cstheme="minorHAnsi"/>
          <w:szCs w:val="20"/>
        </w:rPr>
        <w:t xml:space="preserve">YAMs are by far the </w:t>
      </w:r>
      <w:r w:rsidR="004F1E7B">
        <w:rPr>
          <w:rFonts w:cstheme="minorHAnsi"/>
          <w:szCs w:val="20"/>
        </w:rPr>
        <w:t>biggest violators</w:t>
      </w:r>
      <w:r w:rsidRPr="00AE1587" w:rsidR="00345AB7">
        <w:rPr>
          <w:rFonts w:cstheme="minorHAnsi"/>
          <w:szCs w:val="20"/>
        </w:rPr>
        <w:t xml:space="preserve"> of </w:t>
      </w:r>
      <w:r w:rsidR="004F1E7B">
        <w:rPr>
          <w:rFonts w:cstheme="minorHAnsi"/>
          <w:szCs w:val="20"/>
        </w:rPr>
        <w:t>Delaware’s</w:t>
      </w:r>
      <w:r w:rsidRPr="00AE1587" w:rsidR="00345AB7">
        <w:rPr>
          <w:rFonts w:cstheme="minorHAnsi"/>
          <w:szCs w:val="20"/>
        </w:rPr>
        <w:t xml:space="preserve"> seat</w:t>
      </w:r>
      <w:r w:rsidR="00DD0261">
        <w:rPr>
          <w:rFonts w:cstheme="minorHAnsi"/>
          <w:szCs w:val="20"/>
        </w:rPr>
        <w:t xml:space="preserve"> </w:t>
      </w:r>
      <w:r w:rsidRPr="00AE1587" w:rsidR="00345AB7">
        <w:rPr>
          <w:rFonts w:cstheme="minorHAnsi"/>
          <w:szCs w:val="20"/>
        </w:rPr>
        <w:t>belt</w:t>
      </w:r>
      <w:r w:rsidR="004F1E7B">
        <w:rPr>
          <w:rFonts w:cstheme="minorHAnsi"/>
          <w:szCs w:val="20"/>
        </w:rPr>
        <w:t xml:space="preserve"> law</w:t>
      </w:r>
      <w:r w:rsidRPr="00AE1587" w:rsidR="00345AB7">
        <w:rPr>
          <w:rFonts w:cstheme="minorHAnsi"/>
          <w:szCs w:val="20"/>
        </w:rPr>
        <w:t xml:space="preserve">s, comprising 53% of Delawareans who drive or ride in a vehicle unrestrained. </w:t>
      </w:r>
    </w:p>
    <w:p w:rsidRPr="00AE1587" w:rsidR="0063303A" w:rsidP="0063303A" w:rsidRDefault="0063303A" w14:paraId="5FB0C301" w14:textId="77777777">
      <w:pPr>
        <w:spacing w:line="276" w:lineRule="auto"/>
        <w:rPr>
          <w:rFonts w:cstheme="minorHAnsi"/>
          <w:szCs w:val="20"/>
        </w:rPr>
      </w:pPr>
    </w:p>
    <w:p w:rsidRPr="00AE1587" w:rsidR="00AE1587" w:rsidP="00AE1587" w:rsidRDefault="00AE1587" w14:paraId="5AEEB311" w14:textId="02C67818">
      <w:pPr>
        <w:spacing w:line="276" w:lineRule="auto"/>
        <w:rPr>
          <w:rFonts w:cstheme="minorHAnsi"/>
          <w:szCs w:val="20"/>
        </w:rPr>
      </w:pPr>
      <w:r w:rsidRPr="00AE1587">
        <w:rPr>
          <w:rFonts w:cstheme="minorHAnsi"/>
          <w:szCs w:val="20"/>
        </w:rPr>
        <w:t>Tha</w:t>
      </w:r>
      <w:r w:rsidR="006507D9">
        <w:rPr>
          <w:rFonts w:cstheme="minorHAnsi"/>
          <w:szCs w:val="20"/>
        </w:rPr>
        <w:t>nk</w:t>
      </w:r>
      <w:r w:rsidRPr="00AE1587">
        <w:rPr>
          <w:rFonts w:cstheme="minorHAnsi"/>
          <w:szCs w:val="20"/>
        </w:rPr>
        <w:t xml:space="preserve"> you for joining the [[</w:t>
      </w:r>
      <w:r w:rsidRPr="00AE1587">
        <w:rPr>
          <w:rFonts w:cstheme="minorHAnsi"/>
          <w:color w:val="FF0000"/>
          <w:szCs w:val="20"/>
        </w:rPr>
        <w:t>organization</w:t>
      </w:r>
      <w:r w:rsidRPr="00AE1587">
        <w:rPr>
          <w:rFonts w:cstheme="minorHAnsi"/>
          <w:szCs w:val="20"/>
        </w:rPr>
        <w:t>]] community in keeping you</w:t>
      </w:r>
      <w:r w:rsidR="006507D9">
        <w:rPr>
          <w:rFonts w:cstheme="minorHAnsi"/>
          <w:szCs w:val="20"/>
        </w:rPr>
        <w:t xml:space="preserve"> and</w:t>
      </w:r>
      <w:r w:rsidRPr="00AE1587">
        <w:rPr>
          <w:rFonts w:cstheme="minorHAnsi"/>
          <w:szCs w:val="20"/>
        </w:rPr>
        <w:t xml:space="preserve"> your loved ones</w:t>
      </w:r>
      <w:r w:rsidR="006507D9">
        <w:rPr>
          <w:rFonts w:cstheme="minorHAnsi"/>
          <w:szCs w:val="20"/>
        </w:rPr>
        <w:t>—</w:t>
      </w:r>
      <w:r w:rsidRPr="00AE1587">
        <w:rPr>
          <w:rFonts w:cstheme="minorHAnsi"/>
          <w:szCs w:val="20"/>
        </w:rPr>
        <w:t>and all Delaware drivers, passengers and pedestrians</w:t>
      </w:r>
      <w:r w:rsidR="006507D9">
        <w:rPr>
          <w:rFonts w:cstheme="minorHAnsi"/>
          <w:szCs w:val="20"/>
        </w:rPr>
        <w:t>—</w:t>
      </w:r>
      <w:r w:rsidRPr="00AE1587">
        <w:rPr>
          <w:rFonts w:cstheme="minorHAnsi"/>
          <w:szCs w:val="20"/>
        </w:rPr>
        <w:t xml:space="preserve">safe. </w:t>
      </w:r>
    </w:p>
    <w:p w:rsidRPr="00AE1587" w:rsidR="00CB7035" w:rsidP="00CB7035" w:rsidRDefault="00CB7035" w14:paraId="64ED001F" w14:textId="77777777">
      <w:pPr>
        <w:spacing w:line="276" w:lineRule="auto"/>
        <w:rPr>
          <w:szCs w:val="20"/>
        </w:rPr>
      </w:pPr>
    </w:p>
    <w:p w:rsidRPr="00AE1587" w:rsidR="00CB7035" w:rsidP="00CB7035" w:rsidRDefault="00CB7035" w14:paraId="41B3CA99" w14:textId="6E07DF21">
      <w:pPr>
        <w:spacing w:line="276" w:lineRule="auto"/>
        <w:rPr>
          <w:szCs w:val="20"/>
        </w:rPr>
      </w:pPr>
      <w:r w:rsidRPr="00AE1587">
        <w:rPr>
          <w:szCs w:val="20"/>
        </w:rPr>
        <w:t>Sincerely,</w:t>
      </w:r>
    </w:p>
    <w:p w:rsidRPr="00AE1587" w:rsidR="00CB7035" w:rsidP="00CB7035" w:rsidRDefault="00CB7035" w14:paraId="29702D52" w14:textId="77777777">
      <w:pPr>
        <w:spacing w:line="276" w:lineRule="auto"/>
        <w:rPr>
          <w:szCs w:val="20"/>
        </w:rPr>
      </w:pPr>
      <w:r w:rsidRPr="00AE1587">
        <w:rPr>
          <w:szCs w:val="20"/>
        </w:rPr>
        <w:t>[[</w:t>
      </w:r>
      <w:r w:rsidRPr="00AE1587">
        <w:rPr>
          <w:color w:val="FF0000"/>
          <w:szCs w:val="20"/>
        </w:rPr>
        <w:t>Name, first and last</w:t>
      </w:r>
      <w:r w:rsidRPr="00AE1587">
        <w:rPr>
          <w:szCs w:val="20"/>
        </w:rPr>
        <w:t>]]</w:t>
      </w:r>
    </w:p>
    <w:p w:rsidRPr="00AE1587" w:rsidR="00CB7035" w:rsidP="00CB7035" w:rsidRDefault="00CB7035" w14:paraId="4F875F2E" w14:textId="21096CEC">
      <w:pPr>
        <w:spacing w:line="276" w:lineRule="auto"/>
        <w:rPr>
          <w:szCs w:val="20"/>
        </w:rPr>
      </w:pPr>
      <w:r w:rsidRPr="00AE1587">
        <w:rPr>
          <w:szCs w:val="20"/>
        </w:rPr>
        <w:t>[[</w:t>
      </w:r>
      <w:r w:rsidRPr="00AE1587">
        <w:rPr>
          <w:color w:val="FF0000"/>
          <w:szCs w:val="20"/>
        </w:rPr>
        <w:t>Position</w:t>
      </w:r>
      <w:r w:rsidRPr="00AE1587">
        <w:rPr>
          <w:szCs w:val="20"/>
        </w:rPr>
        <w:t>]]</w:t>
      </w:r>
    </w:p>
    <w:p w:rsidR="00E5695F" w:rsidP="00CB7035" w:rsidRDefault="00E5695F" w14:paraId="04D9FD0A" w14:textId="3528C9DE">
      <w:pPr>
        <w:spacing w:line="276" w:lineRule="auto"/>
        <w:rPr>
          <w:i/>
          <w:iCs/>
          <w:szCs w:val="20"/>
        </w:rPr>
      </w:pPr>
    </w:p>
    <w:p w:rsidRPr="00AE1587" w:rsidR="004655EE" w:rsidP="00CB7035" w:rsidRDefault="004655EE" w14:paraId="7A2E6981" w14:textId="479BDE62">
      <w:pPr>
        <w:spacing w:line="276" w:lineRule="auto"/>
        <w:rPr>
          <w:i/>
          <w:iCs/>
          <w:szCs w:val="20"/>
        </w:rPr>
      </w:pPr>
      <w:r w:rsidRPr="6905FDA3" w:rsidR="6905FDA3">
        <w:rPr>
          <w:i w:val="1"/>
          <w:iCs w:val="1"/>
        </w:rPr>
        <w:t xml:space="preserve">P.S. </w:t>
      </w:r>
      <w:r w:rsidRPr="6905FDA3" w:rsidR="6905FDA3">
        <w:rPr>
          <w:i w:val="1"/>
          <w:iCs w:val="1"/>
        </w:rPr>
        <w:t xml:space="preserve">Talk about impact! Crashing </w:t>
      </w:r>
      <w:r w:rsidRPr="6905FDA3" w:rsidR="6905FDA3">
        <w:rPr>
          <w:i w:val="1"/>
          <w:iCs w:val="1"/>
        </w:rPr>
        <w:t>without a seat</w:t>
      </w:r>
      <w:r w:rsidRPr="6905FDA3" w:rsidR="6905FDA3">
        <w:rPr>
          <w:i w:val="1"/>
          <w:iCs w:val="1"/>
        </w:rPr>
        <w:t xml:space="preserve"> </w:t>
      </w:r>
      <w:r w:rsidRPr="6905FDA3" w:rsidR="6905FDA3">
        <w:rPr>
          <w:i w:val="1"/>
          <w:iCs w:val="1"/>
        </w:rPr>
        <w:t xml:space="preserve">belt while moving at just 20 mph feels like taking a knockout punch from Mike Tyson. Gain more </w:t>
      </w:r>
      <w:r w:rsidRPr="6905FDA3" w:rsidR="6905FDA3">
        <w:rPr>
          <w:i w:val="1"/>
          <w:iCs w:val="1"/>
        </w:rPr>
        <w:t>knowledge</w:t>
      </w:r>
      <w:r w:rsidRPr="6905FDA3" w:rsidR="6905FDA3">
        <w:rPr>
          <w:i w:val="1"/>
          <w:iCs w:val="1"/>
        </w:rPr>
        <w:t xml:space="preserve"> like this—</w:t>
      </w:r>
      <w:r w:rsidRPr="6905FDA3" w:rsidR="6905FDA3">
        <w:rPr>
          <w:i w:val="1"/>
          <w:iCs w:val="1"/>
        </w:rPr>
        <w:t xml:space="preserve">and the </w:t>
      </w:r>
      <w:r w:rsidRPr="6905FDA3" w:rsidR="6905FDA3">
        <w:rPr>
          <w:i w:val="1"/>
          <w:iCs w:val="1"/>
        </w:rPr>
        <w:t>power to inspire potentially lifesaving seat</w:t>
      </w:r>
      <w:r w:rsidRPr="6905FDA3" w:rsidR="6905FDA3">
        <w:rPr>
          <w:i w:val="1"/>
          <w:iCs w:val="1"/>
        </w:rPr>
        <w:t xml:space="preserve"> </w:t>
      </w:r>
      <w:r w:rsidRPr="6905FDA3" w:rsidR="6905FDA3">
        <w:rPr>
          <w:i w:val="1"/>
          <w:iCs w:val="1"/>
        </w:rPr>
        <w:t>belt behavior</w:t>
      </w:r>
      <w:r w:rsidRPr="6905FDA3" w:rsidR="6905FDA3">
        <w:rPr>
          <w:i w:val="1"/>
          <w:iCs w:val="1"/>
        </w:rPr>
        <w:t xml:space="preserve">—by exploring </w:t>
      </w:r>
      <w:hyperlink r:id="R507bb2840b92408c">
        <w:r w:rsidRPr="6905FDA3" w:rsidR="6905FDA3">
          <w:rPr>
            <w:rStyle w:val="Hyperlink"/>
            <w:i w:val="1"/>
            <w:iCs w:val="1"/>
          </w:rPr>
          <w:t>ArriveAliveDE.com/</w:t>
        </w:r>
        <w:r w:rsidRPr="6905FDA3" w:rsidR="6905FDA3">
          <w:rPr>
            <w:rStyle w:val="Hyperlink"/>
            <w:i w:val="1"/>
            <w:iCs w:val="1"/>
          </w:rPr>
          <w:t>BuckleUp</w:t>
        </w:r>
      </w:hyperlink>
      <w:r w:rsidRPr="6905FDA3" w:rsidR="6905FDA3">
        <w:rPr>
          <w:i w:val="1"/>
          <w:iCs w:val="1"/>
        </w:rPr>
        <w:t>.</w:t>
      </w:r>
    </w:p>
    <w:p w:rsidR="6905FDA3" w:rsidP="6905FDA3" w:rsidRDefault="6905FDA3" w14:paraId="42194BC2" w14:textId="4C3B3404">
      <w:pPr>
        <w:pStyle w:val="Normal"/>
        <w:spacing w:line="276" w:lineRule="auto"/>
        <w:rPr>
          <w:i w:val="1"/>
          <w:iCs w:val="1"/>
        </w:rPr>
      </w:pPr>
    </w:p>
    <w:p w:rsidR="6905FDA3" w:rsidP="6905FDA3" w:rsidRDefault="6905FDA3" w14:paraId="5F35C21E" w14:textId="0F00AC7B">
      <w:pPr>
        <w:pStyle w:val="Normal"/>
        <w:spacing w:line="276" w:lineRule="auto"/>
        <w:rPr>
          <w:i w:val="1"/>
          <w:iCs w:val="1"/>
        </w:rPr>
      </w:pPr>
    </w:p>
    <w:sectPr w:rsidRPr="00AE1587" w:rsidR="004655EE" w:rsidSect="00931F8D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4A785F"/>
    <w:multiLevelType w:val="hybridMultilevel"/>
    <w:tmpl w:val="2A80F45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19B5FB6"/>
    <w:multiLevelType w:val="hybridMultilevel"/>
    <w:tmpl w:val="0E36874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8981072"/>
    <w:multiLevelType w:val="hybridMultilevel"/>
    <w:tmpl w:val="1D4C61C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3B95ABC"/>
    <w:multiLevelType w:val="hybridMultilevel"/>
    <w:tmpl w:val="481E124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AC3612F"/>
    <w:multiLevelType w:val="hybridMultilevel"/>
    <w:tmpl w:val="407A040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6971665"/>
    <w:multiLevelType w:val="hybridMultilevel"/>
    <w:tmpl w:val="CFC2F3E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BAC6E70"/>
    <w:multiLevelType w:val="hybridMultilevel"/>
    <w:tmpl w:val="3620D98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0C457E9"/>
    <w:multiLevelType w:val="hybridMultilevel"/>
    <w:tmpl w:val="7F346A2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739D11CD"/>
    <w:multiLevelType w:val="hybridMultilevel"/>
    <w:tmpl w:val="3B5EF4EE"/>
    <w:lvl w:ilvl="0" w:tplc="04090001">
      <w:start w:val="1"/>
      <w:numFmt w:val="bullet"/>
      <w:lvlText w:val=""/>
      <w:lvlJc w:val="left"/>
      <w:pPr>
        <w:ind w:left="77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hint="default" w:ascii="Wingdings" w:hAnsi="Wingdings"/>
      </w:rPr>
    </w:lvl>
  </w:abstractNum>
  <w:abstractNum w:abstractNumId="9" w15:restartNumberingAfterBreak="0">
    <w:nsid w:val="73E61FC5"/>
    <w:multiLevelType w:val="hybridMultilevel"/>
    <w:tmpl w:val="01DE21E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782609D6"/>
    <w:multiLevelType w:val="hybridMultilevel"/>
    <w:tmpl w:val="0B2271F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9"/>
  </w:num>
  <w:num w:numId="5">
    <w:abstractNumId w:val="6"/>
  </w:num>
  <w:num w:numId="6">
    <w:abstractNumId w:val="0"/>
  </w:num>
  <w:num w:numId="7">
    <w:abstractNumId w:val="4"/>
  </w:num>
  <w:num w:numId="8">
    <w:abstractNumId w:val="1"/>
  </w:num>
  <w:num w:numId="9">
    <w:abstractNumId w:val="7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121"/>
  <w:proofState w:spelling="clean" w:grammar="dirty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82A"/>
    <w:rsid w:val="00003A83"/>
    <w:rsid w:val="00004562"/>
    <w:rsid w:val="00010C7D"/>
    <w:rsid w:val="00014FED"/>
    <w:rsid w:val="00015D74"/>
    <w:rsid w:val="000217CE"/>
    <w:rsid w:val="0002511F"/>
    <w:rsid w:val="00027E43"/>
    <w:rsid w:val="00033DBD"/>
    <w:rsid w:val="000425D0"/>
    <w:rsid w:val="00043A75"/>
    <w:rsid w:val="00045BDD"/>
    <w:rsid w:val="00047DC9"/>
    <w:rsid w:val="00056E4A"/>
    <w:rsid w:val="0006241F"/>
    <w:rsid w:val="00065F42"/>
    <w:rsid w:val="00073A19"/>
    <w:rsid w:val="00075A02"/>
    <w:rsid w:val="00082143"/>
    <w:rsid w:val="000850D3"/>
    <w:rsid w:val="00086602"/>
    <w:rsid w:val="000874B6"/>
    <w:rsid w:val="00090D42"/>
    <w:rsid w:val="00095115"/>
    <w:rsid w:val="0009719A"/>
    <w:rsid w:val="000B128B"/>
    <w:rsid w:val="000B3745"/>
    <w:rsid w:val="000B691C"/>
    <w:rsid w:val="000C16D9"/>
    <w:rsid w:val="000C4B83"/>
    <w:rsid w:val="000C4D76"/>
    <w:rsid w:val="000E3376"/>
    <w:rsid w:val="000E47CD"/>
    <w:rsid w:val="000E7971"/>
    <w:rsid w:val="000F0B25"/>
    <w:rsid w:val="000F6245"/>
    <w:rsid w:val="00104D7E"/>
    <w:rsid w:val="00110A63"/>
    <w:rsid w:val="0012405A"/>
    <w:rsid w:val="0013130C"/>
    <w:rsid w:val="001359D3"/>
    <w:rsid w:val="00141171"/>
    <w:rsid w:val="0014782A"/>
    <w:rsid w:val="00161834"/>
    <w:rsid w:val="00162C30"/>
    <w:rsid w:val="00167B31"/>
    <w:rsid w:val="001714B5"/>
    <w:rsid w:val="00174218"/>
    <w:rsid w:val="001777EC"/>
    <w:rsid w:val="00184582"/>
    <w:rsid w:val="0018768D"/>
    <w:rsid w:val="001911DA"/>
    <w:rsid w:val="001946FB"/>
    <w:rsid w:val="0019599D"/>
    <w:rsid w:val="001963D3"/>
    <w:rsid w:val="001A1A6B"/>
    <w:rsid w:val="001A321C"/>
    <w:rsid w:val="001A3C97"/>
    <w:rsid w:val="001A7028"/>
    <w:rsid w:val="001B2B57"/>
    <w:rsid w:val="001C298F"/>
    <w:rsid w:val="001C3A68"/>
    <w:rsid w:val="001C600E"/>
    <w:rsid w:val="001D043F"/>
    <w:rsid w:val="001D24AE"/>
    <w:rsid w:val="001D64D0"/>
    <w:rsid w:val="001E2F61"/>
    <w:rsid w:val="001E60CD"/>
    <w:rsid w:val="001E7E5D"/>
    <w:rsid w:val="002001E5"/>
    <w:rsid w:val="002122B4"/>
    <w:rsid w:val="00213940"/>
    <w:rsid w:val="002216BD"/>
    <w:rsid w:val="00225430"/>
    <w:rsid w:val="00227916"/>
    <w:rsid w:val="0024428B"/>
    <w:rsid w:val="00251F57"/>
    <w:rsid w:val="002558C8"/>
    <w:rsid w:val="00255D62"/>
    <w:rsid w:val="0027363A"/>
    <w:rsid w:val="0027438F"/>
    <w:rsid w:val="002743E8"/>
    <w:rsid w:val="002768A9"/>
    <w:rsid w:val="002771DE"/>
    <w:rsid w:val="00295687"/>
    <w:rsid w:val="002B71FE"/>
    <w:rsid w:val="002C1FD1"/>
    <w:rsid w:val="002D5F66"/>
    <w:rsid w:val="002E137C"/>
    <w:rsid w:val="002E2D08"/>
    <w:rsid w:val="00307D8A"/>
    <w:rsid w:val="00310856"/>
    <w:rsid w:val="00317451"/>
    <w:rsid w:val="00317823"/>
    <w:rsid w:val="00330BA6"/>
    <w:rsid w:val="00331C1D"/>
    <w:rsid w:val="00331E99"/>
    <w:rsid w:val="00332C31"/>
    <w:rsid w:val="00334D15"/>
    <w:rsid w:val="00341115"/>
    <w:rsid w:val="0034219C"/>
    <w:rsid w:val="00345AB7"/>
    <w:rsid w:val="00347333"/>
    <w:rsid w:val="00360525"/>
    <w:rsid w:val="00366E83"/>
    <w:rsid w:val="00370235"/>
    <w:rsid w:val="003713DD"/>
    <w:rsid w:val="00372F23"/>
    <w:rsid w:val="00380CDC"/>
    <w:rsid w:val="00383B72"/>
    <w:rsid w:val="00386429"/>
    <w:rsid w:val="00396401"/>
    <w:rsid w:val="003A736F"/>
    <w:rsid w:val="003B398F"/>
    <w:rsid w:val="003D50A0"/>
    <w:rsid w:val="003D676C"/>
    <w:rsid w:val="003D7ADC"/>
    <w:rsid w:val="003D7CD0"/>
    <w:rsid w:val="003E2B2B"/>
    <w:rsid w:val="003F3342"/>
    <w:rsid w:val="003F3E78"/>
    <w:rsid w:val="004004AB"/>
    <w:rsid w:val="004032C4"/>
    <w:rsid w:val="00406534"/>
    <w:rsid w:val="00407E3B"/>
    <w:rsid w:val="0041194D"/>
    <w:rsid w:val="00412668"/>
    <w:rsid w:val="00413437"/>
    <w:rsid w:val="00416DD2"/>
    <w:rsid w:val="0042047E"/>
    <w:rsid w:val="00422805"/>
    <w:rsid w:val="00430517"/>
    <w:rsid w:val="004306BE"/>
    <w:rsid w:val="00431F55"/>
    <w:rsid w:val="00433973"/>
    <w:rsid w:val="0043562C"/>
    <w:rsid w:val="00436E1B"/>
    <w:rsid w:val="0044178E"/>
    <w:rsid w:val="00444C9E"/>
    <w:rsid w:val="00447637"/>
    <w:rsid w:val="004543A8"/>
    <w:rsid w:val="00456185"/>
    <w:rsid w:val="00464ADF"/>
    <w:rsid w:val="004655EE"/>
    <w:rsid w:val="00466C94"/>
    <w:rsid w:val="0047185D"/>
    <w:rsid w:val="00471D43"/>
    <w:rsid w:val="0049022E"/>
    <w:rsid w:val="004918BC"/>
    <w:rsid w:val="00492A1C"/>
    <w:rsid w:val="00493405"/>
    <w:rsid w:val="0049551F"/>
    <w:rsid w:val="00496E67"/>
    <w:rsid w:val="0049707C"/>
    <w:rsid w:val="004A0379"/>
    <w:rsid w:val="004A4A84"/>
    <w:rsid w:val="004C0986"/>
    <w:rsid w:val="004C3956"/>
    <w:rsid w:val="004C70F6"/>
    <w:rsid w:val="004C7B92"/>
    <w:rsid w:val="004D3A39"/>
    <w:rsid w:val="004E07E2"/>
    <w:rsid w:val="004E2A72"/>
    <w:rsid w:val="004E7FBC"/>
    <w:rsid w:val="004F1E7B"/>
    <w:rsid w:val="004F31B6"/>
    <w:rsid w:val="004F404E"/>
    <w:rsid w:val="004F617B"/>
    <w:rsid w:val="00500742"/>
    <w:rsid w:val="00504AEA"/>
    <w:rsid w:val="00505166"/>
    <w:rsid w:val="00512A3E"/>
    <w:rsid w:val="00513DC8"/>
    <w:rsid w:val="0051628D"/>
    <w:rsid w:val="00517130"/>
    <w:rsid w:val="00520075"/>
    <w:rsid w:val="00531FED"/>
    <w:rsid w:val="00534082"/>
    <w:rsid w:val="0054248A"/>
    <w:rsid w:val="0054372E"/>
    <w:rsid w:val="00546E9A"/>
    <w:rsid w:val="0055174F"/>
    <w:rsid w:val="00554A73"/>
    <w:rsid w:val="0056525F"/>
    <w:rsid w:val="00566665"/>
    <w:rsid w:val="00571977"/>
    <w:rsid w:val="00571B54"/>
    <w:rsid w:val="00571C19"/>
    <w:rsid w:val="00580020"/>
    <w:rsid w:val="00582B08"/>
    <w:rsid w:val="00583DF4"/>
    <w:rsid w:val="005843D5"/>
    <w:rsid w:val="005876CA"/>
    <w:rsid w:val="00595872"/>
    <w:rsid w:val="005A5CD5"/>
    <w:rsid w:val="005B3363"/>
    <w:rsid w:val="005C7B23"/>
    <w:rsid w:val="005D37DA"/>
    <w:rsid w:val="005D3DC6"/>
    <w:rsid w:val="005D6266"/>
    <w:rsid w:val="005E3A98"/>
    <w:rsid w:val="005F3391"/>
    <w:rsid w:val="005F44B7"/>
    <w:rsid w:val="005F46CC"/>
    <w:rsid w:val="0062397F"/>
    <w:rsid w:val="0062641E"/>
    <w:rsid w:val="0063303A"/>
    <w:rsid w:val="00641831"/>
    <w:rsid w:val="006443B8"/>
    <w:rsid w:val="00646D21"/>
    <w:rsid w:val="006507D9"/>
    <w:rsid w:val="00686B68"/>
    <w:rsid w:val="0069337D"/>
    <w:rsid w:val="006938BF"/>
    <w:rsid w:val="006939F0"/>
    <w:rsid w:val="0069624C"/>
    <w:rsid w:val="006A14AF"/>
    <w:rsid w:val="006A4467"/>
    <w:rsid w:val="006A460B"/>
    <w:rsid w:val="006B2BCF"/>
    <w:rsid w:val="006B7440"/>
    <w:rsid w:val="006C01B7"/>
    <w:rsid w:val="006C09B2"/>
    <w:rsid w:val="006C3439"/>
    <w:rsid w:val="006C362A"/>
    <w:rsid w:val="006D097A"/>
    <w:rsid w:val="006D3FAE"/>
    <w:rsid w:val="006D5512"/>
    <w:rsid w:val="006E2254"/>
    <w:rsid w:val="006E382A"/>
    <w:rsid w:val="006F513B"/>
    <w:rsid w:val="006F6C10"/>
    <w:rsid w:val="006F78E0"/>
    <w:rsid w:val="00707897"/>
    <w:rsid w:val="00707E4C"/>
    <w:rsid w:val="0071036B"/>
    <w:rsid w:val="00710F4C"/>
    <w:rsid w:val="00713DE2"/>
    <w:rsid w:val="00716D2B"/>
    <w:rsid w:val="007201D9"/>
    <w:rsid w:val="00721D01"/>
    <w:rsid w:val="007300AD"/>
    <w:rsid w:val="007337F1"/>
    <w:rsid w:val="00734F09"/>
    <w:rsid w:val="007364B3"/>
    <w:rsid w:val="007376F6"/>
    <w:rsid w:val="00743321"/>
    <w:rsid w:val="00745C65"/>
    <w:rsid w:val="007465FF"/>
    <w:rsid w:val="00750519"/>
    <w:rsid w:val="00750655"/>
    <w:rsid w:val="007568EB"/>
    <w:rsid w:val="0076164D"/>
    <w:rsid w:val="007626F5"/>
    <w:rsid w:val="00762D7B"/>
    <w:rsid w:val="00765017"/>
    <w:rsid w:val="00771189"/>
    <w:rsid w:val="007734E5"/>
    <w:rsid w:val="007841E9"/>
    <w:rsid w:val="0078570E"/>
    <w:rsid w:val="007A51DE"/>
    <w:rsid w:val="007C2F42"/>
    <w:rsid w:val="007C4F48"/>
    <w:rsid w:val="007D669F"/>
    <w:rsid w:val="007D73D2"/>
    <w:rsid w:val="007E25F1"/>
    <w:rsid w:val="007E6EF8"/>
    <w:rsid w:val="007F1515"/>
    <w:rsid w:val="007F4FF5"/>
    <w:rsid w:val="007F5F7C"/>
    <w:rsid w:val="00810EED"/>
    <w:rsid w:val="00815F16"/>
    <w:rsid w:val="00817624"/>
    <w:rsid w:val="00817F61"/>
    <w:rsid w:val="008226E1"/>
    <w:rsid w:val="0082278A"/>
    <w:rsid w:val="008318F8"/>
    <w:rsid w:val="008328BE"/>
    <w:rsid w:val="00836521"/>
    <w:rsid w:val="00842735"/>
    <w:rsid w:val="00855B8A"/>
    <w:rsid w:val="008573E8"/>
    <w:rsid w:val="00864BE2"/>
    <w:rsid w:val="0086742E"/>
    <w:rsid w:val="00870E9D"/>
    <w:rsid w:val="008711FF"/>
    <w:rsid w:val="008754AC"/>
    <w:rsid w:val="00894996"/>
    <w:rsid w:val="008A0138"/>
    <w:rsid w:val="008A06BB"/>
    <w:rsid w:val="008A22A8"/>
    <w:rsid w:val="008B049C"/>
    <w:rsid w:val="008B5F4F"/>
    <w:rsid w:val="008C2287"/>
    <w:rsid w:val="008E1EE5"/>
    <w:rsid w:val="008E5223"/>
    <w:rsid w:val="008E53B2"/>
    <w:rsid w:val="008E5463"/>
    <w:rsid w:val="008E6B21"/>
    <w:rsid w:val="008F0FDD"/>
    <w:rsid w:val="008F5DD4"/>
    <w:rsid w:val="00907424"/>
    <w:rsid w:val="00912451"/>
    <w:rsid w:val="00917759"/>
    <w:rsid w:val="00920402"/>
    <w:rsid w:val="0092091A"/>
    <w:rsid w:val="00921269"/>
    <w:rsid w:val="0092589A"/>
    <w:rsid w:val="00931F8D"/>
    <w:rsid w:val="00932092"/>
    <w:rsid w:val="00933DE5"/>
    <w:rsid w:val="00933F21"/>
    <w:rsid w:val="00934153"/>
    <w:rsid w:val="00934922"/>
    <w:rsid w:val="0095141E"/>
    <w:rsid w:val="00951BEE"/>
    <w:rsid w:val="009522F4"/>
    <w:rsid w:val="0095391A"/>
    <w:rsid w:val="00956C6C"/>
    <w:rsid w:val="00964984"/>
    <w:rsid w:val="00965959"/>
    <w:rsid w:val="009728F0"/>
    <w:rsid w:val="00976BCB"/>
    <w:rsid w:val="00984CA4"/>
    <w:rsid w:val="00986200"/>
    <w:rsid w:val="00990BBA"/>
    <w:rsid w:val="009A47F5"/>
    <w:rsid w:val="009B0313"/>
    <w:rsid w:val="009B117C"/>
    <w:rsid w:val="009B3CDD"/>
    <w:rsid w:val="009C0421"/>
    <w:rsid w:val="009C2C5F"/>
    <w:rsid w:val="009C64AD"/>
    <w:rsid w:val="009C7710"/>
    <w:rsid w:val="009C7BCD"/>
    <w:rsid w:val="009E1387"/>
    <w:rsid w:val="009E1409"/>
    <w:rsid w:val="009E1476"/>
    <w:rsid w:val="009E1521"/>
    <w:rsid w:val="009E6688"/>
    <w:rsid w:val="009F1629"/>
    <w:rsid w:val="009F6123"/>
    <w:rsid w:val="00A06816"/>
    <w:rsid w:val="00A1291B"/>
    <w:rsid w:val="00A12A9E"/>
    <w:rsid w:val="00A15BE7"/>
    <w:rsid w:val="00A20CF0"/>
    <w:rsid w:val="00A266FE"/>
    <w:rsid w:val="00A33DFD"/>
    <w:rsid w:val="00A3429C"/>
    <w:rsid w:val="00A34EF7"/>
    <w:rsid w:val="00A407D7"/>
    <w:rsid w:val="00A41A50"/>
    <w:rsid w:val="00A50199"/>
    <w:rsid w:val="00A5239F"/>
    <w:rsid w:val="00A53259"/>
    <w:rsid w:val="00A53463"/>
    <w:rsid w:val="00A53623"/>
    <w:rsid w:val="00A56A3C"/>
    <w:rsid w:val="00A631E0"/>
    <w:rsid w:val="00A6705E"/>
    <w:rsid w:val="00A7250D"/>
    <w:rsid w:val="00AA6C18"/>
    <w:rsid w:val="00AB7BED"/>
    <w:rsid w:val="00AB7E34"/>
    <w:rsid w:val="00AC19A9"/>
    <w:rsid w:val="00AC3FA7"/>
    <w:rsid w:val="00AD306B"/>
    <w:rsid w:val="00AE1587"/>
    <w:rsid w:val="00AF4542"/>
    <w:rsid w:val="00AF4A7E"/>
    <w:rsid w:val="00B029B5"/>
    <w:rsid w:val="00B14562"/>
    <w:rsid w:val="00B15F7C"/>
    <w:rsid w:val="00B2539C"/>
    <w:rsid w:val="00B25D39"/>
    <w:rsid w:val="00B26118"/>
    <w:rsid w:val="00B309D6"/>
    <w:rsid w:val="00B32869"/>
    <w:rsid w:val="00B32F2D"/>
    <w:rsid w:val="00B37DA7"/>
    <w:rsid w:val="00B463BD"/>
    <w:rsid w:val="00B47719"/>
    <w:rsid w:val="00B47B0F"/>
    <w:rsid w:val="00B507C6"/>
    <w:rsid w:val="00B540DE"/>
    <w:rsid w:val="00B54F6E"/>
    <w:rsid w:val="00B60F86"/>
    <w:rsid w:val="00B64BFA"/>
    <w:rsid w:val="00B8462F"/>
    <w:rsid w:val="00B8647E"/>
    <w:rsid w:val="00B8664E"/>
    <w:rsid w:val="00B92B73"/>
    <w:rsid w:val="00B94D33"/>
    <w:rsid w:val="00B96E5B"/>
    <w:rsid w:val="00BA250F"/>
    <w:rsid w:val="00BA30B1"/>
    <w:rsid w:val="00BA4C01"/>
    <w:rsid w:val="00BB5429"/>
    <w:rsid w:val="00BB5D2E"/>
    <w:rsid w:val="00BC4EFD"/>
    <w:rsid w:val="00BC5B9B"/>
    <w:rsid w:val="00BD1AB9"/>
    <w:rsid w:val="00BD49C7"/>
    <w:rsid w:val="00BD78F7"/>
    <w:rsid w:val="00BE1877"/>
    <w:rsid w:val="00BE1C6E"/>
    <w:rsid w:val="00BE558B"/>
    <w:rsid w:val="00BE7C9F"/>
    <w:rsid w:val="00BF48EC"/>
    <w:rsid w:val="00BF4B3B"/>
    <w:rsid w:val="00C00730"/>
    <w:rsid w:val="00C03863"/>
    <w:rsid w:val="00C03A34"/>
    <w:rsid w:val="00C05561"/>
    <w:rsid w:val="00C10972"/>
    <w:rsid w:val="00C148D0"/>
    <w:rsid w:val="00C153CA"/>
    <w:rsid w:val="00C16597"/>
    <w:rsid w:val="00C36F3B"/>
    <w:rsid w:val="00C50B44"/>
    <w:rsid w:val="00C57B41"/>
    <w:rsid w:val="00C665C3"/>
    <w:rsid w:val="00C8161B"/>
    <w:rsid w:val="00C865CB"/>
    <w:rsid w:val="00C866FE"/>
    <w:rsid w:val="00C90694"/>
    <w:rsid w:val="00C91C9C"/>
    <w:rsid w:val="00C93E57"/>
    <w:rsid w:val="00C94FB6"/>
    <w:rsid w:val="00C97304"/>
    <w:rsid w:val="00CA3DF6"/>
    <w:rsid w:val="00CA4AF0"/>
    <w:rsid w:val="00CA7096"/>
    <w:rsid w:val="00CB5B17"/>
    <w:rsid w:val="00CB7035"/>
    <w:rsid w:val="00CC095D"/>
    <w:rsid w:val="00CC35D5"/>
    <w:rsid w:val="00CC6A9A"/>
    <w:rsid w:val="00CC7E0A"/>
    <w:rsid w:val="00CD04CB"/>
    <w:rsid w:val="00CD6460"/>
    <w:rsid w:val="00CE00D1"/>
    <w:rsid w:val="00CE5D5C"/>
    <w:rsid w:val="00CE769B"/>
    <w:rsid w:val="00CF0CDB"/>
    <w:rsid w:val="00D0467F"/>
    <w:rsid w:val="00D04D4A"/>
    <w:rsid w:val="00D06841"/>
    <w:rsid w:val="00D116B9"/>
    <w:rsid w:val="00D16938"/>
    <w:rsid w:val="00D227A6"/>
    <w:rsid w:val="00D248BB"/>
    <w:rsid w:val="00D26241"/>
    <w:rsid w:val="00D26B06"/>
    <w:rsid w:val="00D30C6A"/>
    <w:rsid w:val="00D3193E"/>
    <w:rsid w:val="00D338F4"/>
    <w:rsid w:val="00D3491F"/>
    <w:rsid w:val="00D34FB2"/>
    <w:rsid w:val="00D378F0"/>
    <w:rsid w:val="00D45502"/>
    <w:rsid w:val="00D515DD"/>
    <w:rsid w:val="00D525BE"/>
    <w:rsid w:val="00D530FE"/>
    <w:rsid w:val="00D603A5"/>
    <w:rsid w:val="00D802BB"/>
    <w:rsid w:val="00D83C13"/>
    <w:rsid w:val="00D90B6C"/>
    <w:rsid w:val="00D91C8E"/>
    <w:rsid w:val="00D939CD"/>
    <w:rsid w:val="00D94068"/>
    <w:rsid w:val="00D94303"/>
    <w:rsid w:val="00D974B4"/>
    <w:rsid w:val="00DA25E1"/>
    <w:rsid w:val="00DB5742"/>
    <w:rsid w:val="00DB5B3D"/>
    <w:rsid w:val="00DB6146"/>
    <w:rsid w:val="00DC4437"/>
    <w:rsid w:val="00DC6BBC"/>
    <w:rsid w:val="00DC7E87"/>
    <w:rsid w:val="00DD0261"/>
    <w:rsid w:val="00DD035E"/>
    <w:rsid w:val="00DD7C06"/>
    <w:rsid w:val="00DF207E"/>
    <w:rsid w:val="00E0136E"/>
    <w:rsid w:val="00E065ED"/>
    <w:rsid w:val="00E133E4"/>
    <w:rsid w:val="00E17F9B"/>
    <w:rsid w:val="00E26236"/>
    <w:rsid w:val="00E26D7F"/>
    <w:rsid w:val="00E30995"/>
    <w:rsid w:val="00E33AC0"/>
    <w:rsid w:val="00E37645"/>
    <w:rsid w:val="00E4140B"/>
    <w:rsid w:val="00E421DE"/>
    <w:rsid w:val="00E467B0"/>
    <w:rsid w:val="00E5024D"/>
    <w:rsid w:val="00E5695F"/>
    <w:rsid w:val="00E6408E"/>
    <w:rsid w:val="00E645E4"/>
    <w:rsid w:val="00E700BF"/>
    <w:rsid w:val="00E70BBC"/>
    <w:rsid w:val="00E71572"/>
    <w:rsid w:val="00E727FC"/>
    <w:rsid w:val="00E80B81"/>
    <w:rsid w:val="00E8433E"/>
    <w:rsid w:val="00E856B3"/>
    <w:rsid w:val="00E912A5"/>
    <w:rsid w:val="00E928D1"/>
    <w:rsid w:val="00E95177"/>
    <w:rsid w:val="00E95C24"/>
    <w:rsid w:val="00E9640B"/>
    <w:rsid w:val="00EA3016"/>
    <w:rsid w:val="00EA58D3"/>
    <w:rsid w:val="00EB0BF4"/>
    <w:rsid w:val="00EB1317"/>
    <w:rsid w:val="00EB793B"/>
    <w:rsid w:val="00EC4B94"/>
    <w:rsid w:val="00EC79C4"/>
    <w:rsid w:val="00ED26C5"/>
    <w:rsid w:val="00EE0C1C"/>
    <w:rsid w:val="00EE0E10"/>
    <w:rsid w:val="00EE4A1D"/>
    <w:rsid w:val="00EF5EF9"/>
    <w:rsid w:val="00EF680C"/>
    <w:rsid w:val="00EF6C1A"/>
    <w:rsid w:val="00F0120D"/>
    <w:rsid w:val="00F0293C"/>
    <w:rsid w:val="00F04BE7"/>
    <w:rsid w:val="00F10105"/>
    <w:rsid w:val="00F13AEF"/>
    <w:rsid w:val="00F164B5"/>
    <w:rsid w:val="00F17DEE"/>
    <w:rsid w:val="00F2075A"/>
    <w:rsid w:val="00F214DB"/>
    <w:rsid w:val="00F25513"/>
    <w:rsid w:val="00F27D9D"/>
    <w:rsid w:val="00F42441"/>
    <w:rsid w:val="00F43148"/>
    <w:rsid w:val="00F53460"/>
    <w:rsid w:val="00F56A49"/>
    <w:rsid w:val="00F57904"/>
    <w:rsid w:val="00F629CF"/>
    <w:rsid w:val="00F63015"/>
    <w:rsid w:val="00F65157"/>
    <w:rsid w:val="00F6710B"/>
    <w:rsid w:val="00F712BC"/>
    <w:rsid w:val="00F773B0"/>
    <w:rsid w:val="00F77E18"/>
    <w:rsid w:val="00F84248"/>
    <w:rsid w:val="00F861DD"/>
    <w:rsid w:val="00F96654"/>
    <w:rsid w:val="00FA287C"/>
    <w:rsid w:val="00FA29E5"/>
    <w:rsid w:val="00FB0985"/>
    <w:rsid w:val="00FB2D39"/>
    <w:rsid w:val="00FB4605"/>
    <w:rsid w:val="00FC2E5D"/>
    <w:rsid w:val="00FC4A59"/>
    <w:rsid w:val="00FD5408"/>
    <w:rsid w:val="00FD5696"/>
    <w:rsid w:val="00FD615F"/>
    <w:rsid w:val="00FD7289"/>
    <w:rsid w:val="00FF23C7"/>
    <w:rsid w:val="6905F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196C61"/>
  <w15:chartTrackingRefBased/>
  <w15:docId w15:val="{3EB53D25-B297-754E-94BD-142DFBF8F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cs="Times New Roman (Body CS)" w:asciiTheme="minorHAnsi" w:hAnsiTheme="minorHAnsi" w:eastAsiaTheme="minorHAnsi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241"/>
    <w:rPr>
      <w:rFonts w:ascii="Times New Roman" w:hAnsi="Times New Roman" w:cs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D26241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4A4A8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A47F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A47F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83C13"/>
    <w:rPr>
      <w:color w:val="954F72" w:themeColor="followedHyperlink"/>
      <w:u w:val="single"/>
    </w:rPr>
  </w:style>
  <w:style w:type="paragraph" w:styleId="DocType" w:customStyle="1">
    <w:name w:val="Doc Type"/>
    <w:basedOn w:val="Normal"/>
    <w:link w:val="DocTypeChar"/>
    <w:uiPriority w:val="11"/>
    <w:qFormat/>
    <w:rsid w:val="00815F16"/>
    <w:pPr>
      <w:jc w:val="right"/>
    </w:pPr>
    <w:rPr>
      <w:rFonts w:eastAsiaTheme="minorEastAsia" w:cstheme="minorBidi"/>
      <w:b/>
      <w:caps/>
      <w:color w:val="0D0D0D" w:themeColor="text1" w:themeTint="F2"/>
      <w:sz w:val="24"/>
      <w:szCs w:val="48"/>
    </w:rPr>
  </w:style>
  <w:style w:type="character" w:styleId="DocTypeChar" w:customStyle="1">
    <w:name w:val="Doc Type Char"/>
    <w:basedOn w:val="DefaultParagraphFont"/>
    <w:link w:val="DocType"/>
    <w:uiPriority w:val="11"/>
    <w:rsid w:val="00815F16"/>
    <w:rPr>
      <w:rFonts w:eastAsiaTheme="minorEastAsia" w:cstheme="minorBidi"/>
      <w:b/>
      <w:caps/>
      <w:color w:val="0D0D0D" w:themeColor="text1" w:themeTint="F2"/>
      <w:sz w:val="24"/>
      <w:szCs w:val="48"/>
    </w:rPr>
  </w:style>
  <w:style w:type="character" w:styleId="CommentReference">
    <w:name w:val="annotation reference"/>
    <w:basedOn w:val="DefaultParagraphFont"/>
    <w:uiPriority w:val="99"/>
    <w:semiHidden/>
    <w:unhideWhenUsed/>
    <w:rsid w:val="00E80B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0B81"/>
    <w:rPr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E80B8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0B8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E80B81"/>
    <w:rPr>
      <w:b/>
      <w:bCs/>
      <w:szCs w:val="20"/>
    </w:rPr>
  </w:style>
  <w:style w:type="paragraph" w:styleId="NormalWeb">
    <w:name w:val="Normal (Web)"/>
    <w:basedOn w:val="Normal"/>
    <w:uiPriority w:val="99"/>
    <w:unhideWhenUsed/>
    <w:rsid w:val="00DC7E87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79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image" Target="media/image1.png" Id="rId5" /><Relationship Type="http://schemas.openxmlformats.org/officeDocument/2006/relationships/webSettings" Target="webSettings.xml" Id="rId4" /><Relationship Type="http://schemas.openxmlformats.org/officeDocument/2006/relationships/hyperlink" Target="https://www.arrivealivede.com/Buckle-Up/" TargetMode="External" Id="R507bb2840b92408c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Dawn Mills</dc:creator>
  <keywords/>
  <dc:description/>
  <lastModifiedBy>Jennifer Buchman</lastModifiedBy>
  <revision>11</revision>
  <dcterms:created xsi:type="dcterms:W3CDTF">2020-10-21T20:51:00.0000000Z</dcterms:created>
  <dcterms:modified xsi:type="dcterms:W3CDTF">2021-05-24T19:41:24.0879841Z</dcterms:modified>
</coreProperties>
</file>